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elraster"/>
        <w:tblpPr w:leftFromText="141" w:rightFromText="141" w:vertAnchor="text" w:horzAnchor="page" w:tblpX="7501" w:tblpY="-172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6756A8" w:rsidRPr="006756A8" w14:paraId="6A70C8AE" w14:textId="77777777" w:rsidTr="00961D32">
        <w:trPr>
          <w:trHeight w:val="254"/>
        </w:trPr>
        <w:tc>
          <w:tcPr>
            <w:tcW w:w="236" w:type="dxa"/>
          </w:tcPr>
          <w:p w14:paraId="79D6F128" w14:textId="77777777" w:rsidR="006756A8" w:rsidRPr="006756A8" w:rsidRDefault="006756A8" w:rsidP="00961D32">
            <w:pPr>
              <w:jc w:val="right"/>
              <w:rPr>
                <w:rFonts w:ascii="Helvetica" w:hAnsi="Helvetica"/>
              </w:rPr>
            </w:pPr>
          </w:p>
        </w:tc>
      </w:tr>
      <w:tr w:rsidR="006756A8" w:rsidRPr="006756A8" w14:paraId="568DA02D" w14:textId="77777777" w:rsidTr="00961D32">
        <w:trPr>
          <w:trHeight w:val="259"/>
        </w:trPr>
        <w:tc>
          <w:tcPr>
            <w:tcW w:w="236" w:type="dxa"/>
          </w:tcPr>
          <w:p w14:paraId="03CFB533" w14:textId="77777777" w:rsidR="006756A8" w:rsidRPr="006756A8" w:rsidRDefault="006756A8" w:rsidP="00961D32">
            <w:pPr>
              <w:jc w:val="right"/>
              <w:rPr>
                <w:rFonts w:ascii="Helvetica" w:hAnsi="Helvetica"/>
              </w:rPr>
            </w:pPr>
          </w:p>
        </w:tc>
      </w:tr>
      <w:tr w:rsidR="006756A8" w:rsidRPr="006756A8" w14:paraId="45329CE7" w14:textId="77777777" w:rsidTr="00961D32">
        <w:trPr>
          <w:trHeight w:val="254"/>
        </w:trPr>
        <w:tc>
          <w:tcPr>
            <w:tcW w:w="236" w:type="dxa"/>
          </w:tcPr>
          <w:p w14:paraId="1246B3D8" w14:textId="77777777" w:rsidR="006756A8" w:rsidRPr="006756A8" w:rsidRDefault="006756A8" w:rsidP="00961D32">
            <w:pPr>
              <w:jc w:val="right"/>
              <w:rPr>
                <w:rFonts w:ascii="Helvetica" w:hAnsi="Helvetica"/>
              </w:rPr>
            </w:pPr>
          </w:p>
        </w:tc>
      </w:tr>
      <w:tr w:rsidR="006756A8" w:rsidRPr="006756A8" w14:paraId="318C90DF" w14:textId="77777777" w:rsidTr="00961D32">
        <w:trPr>
          <w:trHeight w:val="259"/>
        </w:trPr>
        <w:tc>
          <w:tcPr>
            <w:tcW w:w="236" w:type="dxa"/>
          </w:tcPr>
          <w:p w14:paraId="41BA28C7" w14:textId="77777777" w:rsidR="006756A8" w:rsidRPr="006756A8" w:rsidRDefault="006756A8" w:rsidP="00961D32">
            <w:pPr>
              <w:jc w:val="right"/>
              <w:rPr>
                <w:rFonts w:ascii="Helvetica" w:hAnsi="Helvetica"/>
              </w:rPr>
            </w:pPr>
          </w:p>
        </w:tc>
      </w:tr>
      <w:tr w:rsidR="006756A8" w:rsidRPr="006756A8" w14:paraId="6B910A7C" w14:textId="77777777" w:rsidTr="00961D32">
        <w:trPr>
          <w:trHeight w:val="254"/>
        </w:trPr>
        <w:tc>
          <w:tcPr>
            <w:tcW w:w="236" w:type="dxa"/>
          </w:tcPr>
          <w:p w14:paraId="789E7BF9" w14:textId="77777777" w:rsidR="006756A8" w:rsidRPr="006756A8" w:rsidRDefault="006756A8" w:rsidP="00961D32">
            <w:pPr>
              <w:jc w:val="right"/>
              <w:rPr>
                <w:rFonts w:ascii="Helvetica" w:hAnsi="Helvetica"/>
              </w:rPr>
            </w:pPr>
          </w:p>
        </w:tc>
      </w:tr>
      <w:tr w:rsidR="006756A8" w:rsidRPr="006756A8" w14:paraId="13EB000E" w14:textId="77777777" w:rsidTr="00961D32">
        <w:trPr>
          <w:trHeight w:val="259"/>
        </w:trPr>
        <w:tc>
          <w:tcPr>
            <w:tcW w:w="236" w:type="dxa"/>
          </w:tcPr>
          <w:p w14:paraId="364C305B" w14:textId="77777777" w:rsidR="006756A8" w:rsidRPr="006756A8" w:rsidRDefault="006756A8" w:rsidP="00961D32">
            <w:pPr>
              <w:jc w:val="right"/>
              <w:rPr>
                <w:rFonts w:ascii="Helvetica" w:hAnsi="Helvetica"/>
              </w:rPr>
            </w:pPr>
          </w:p>
        </w:tc>
      </w:tr>
      <w:tr w:rsidR="006756A8" w:rsidRPr="006756A8" w14:paraId="69DEE73B" w14:textId="77777777" w:rsidTr="00961D32">
        <w:trPr>
          <w:trHeight w:val="254"/>
        </w:trPr>
        <w:tc>
          <w:tcPr>
            <w:tcW w:w="236" w:type="dxa"/>
          </w:tcPr>
          <w:p w14:paraId="396DE716" w14:textId="77777777" w:rsidR="006756A8" w:rsidRPr="006756A8" w:rsidRDefault="006756A8" w:rsidP="00961D32">
            <w:pPr>
              <w:jc w:val="right"/>
              <w:rPr>
                <w:rFonts w:ascii="Helvetica" w:hAnsi="Helvetica"/>
              </w:rPr>
            </w:pPr>
          </w:p>
        </w:tc>
      </w:tr>
      <w:tr w:rsidR="006756A8" w:rsidRPr="006756A8" w14:paraId="61849B32" w14:textId="77777777" w:rsidTr="00961D32">
        <w:trPr>
          <w:trHeight w:val="254"/>
        </w:trPr>
        <w:tc>
          <w:tcPr>
            <w:tcW w:w="236" w:type="dxa"/>
          </w:tcPr>
          <w:p w14:paraId="2759A232" w14:textId="77777777" w:rsidR="006756A8" w:rsidRPr="006756A8" w:rsidRDefault="006756A8" w:rsidP="00961D32">
            <w:pPr>
              <w:jc w:val="right"/>
              <w:rPr>
                <w:rFonts w:ascii="Helvetica" w:hAnsi="Helvetica"/>
              </w:rPr>
            </w:pPr>
          </w:p>
        </w:tc>
      </w:tr>
      <w:tr w:rsidR="006756A8" w:rsidRPr="006756A8" w14:paraId="6F37AF6A" w14:textId="77777777" w:rsidTr="00961D32">
        <w:trPr>
          <w:trHeight w:val="254"/>
        </w:trPr>
        <w:tc>
          <w:tcPr>
            <w:tcW w:w="236" w:type="dxa"/>
          </w:tcPr>
          <w:p w14:paraId="3742B8FD" w14:textId="77777777" w:rsidR="006756A8" w:rsidRPr="006756A8" w:rsidRDefault="006756A8" w:rsidP="00961D32">
            <w:pPr>
              <w:jc w:val="right"/>
              <w:rPr>
                <w:rFonts w:ascii="Helvetica" w:hAnsi="Helvetica"/>
              </w:rPr>
            </w:pPr>
          </w:p>
        </w:tc>
      </w:tr>
      <w:tr w:rsidR="006756A8" w:rsidRPr="006756A8" w14:paraId="1C42067B" w14:textId="77777777" w:rsidTr="00961D32">
        <w:trPr>
          <w:trHeight w:val="254"/>
        </w:trPr>
        <w:tc>
          <w:tcPr>
            <w:tcW w:w="236" w:type="dxa"/>
          </w:tcPr>
          <w:p w14:paraId="46517749" w14:textId="77777777" w:rsidR="006756A8" w:rsidRPr="006756A8" w:rsidRDefault="006756A8" w:rsidP="00961D32">
            <w:pPr>
              <w:jc w:val="right"/>
              <w:rPr>
                <w:rFonts w:ascii="Helvetica" w:hAnsi="Helvetica"/>
              </w:rPr>
            </w:pPr>
          </w:p>
        </w:tc>
      </w:tr>
      <w:tr w:rsidR="006756A8" w:rsidRPr="006756A8" w14:paraId="714F1388" w14:textId="77777777" w:rsidTr="00961D32">
        <w:trPr>
          <w:trHeight w:val="254"/>
        </w:trPr>
        <w:tc>
          <w:tcPr>
            <w:tcW w:w="236" w:type="dxa"/>
          </w:tcPr>
          <w:p w14:paraId="2BFF4C6A" w14:textId="77777777" w:rsidR="006756A8" w:rsidRPr="006756A8" w:rsidRDefault="006756A8" w:rsidP="00961D32">
            <w:pPr>
              <w:jc w:val="right"/>
              <w:rPr>
                <w:rFonts w:ascii="Helvetica" w:hAnsi="Helvetica"/>
              </w:rPr>
            </w:pPr>
          </w:p>
        </w:tc>
      </w:tr>
      <w:tr w:rsidR="006756A8" w:rsidRPr="006756A8" w14:paraId="46C57F67" w14:textId="77777777" w:rsidTr="00961D32">
        <w:trPr>
          <w:trHeight w:val="254"/>
        </w:trPr>
        <w:tc>
          <w:tcPr>
            <w:tcW w:w="236" w:type="dxa"/>
          </w:tcPr>
          <w:p w14:paraId="01AD2A57" w14:textId="77777777" w:rsidR="006756A8" w:rsidRPr="006756A8" w:rsidRDefault="006756A8" w:rsidP="00961D32">
            <w:pPr>
              <w:jc w:val="right"/>
              <w:rPr>
                <w:rFonts w:ascii="Helvetica" w:hAnsi="Helvetica"/>
              </w:rPr>
            </w:pPr>
          </w:p>
        </w:tc>
      </w:tr>
      <w:tr w:rsidR="006756A8" w:rsidRPr="006756A8" w14:paraId="141964EC" w14:textId="77777777" w:rsidTr="00961D32">
        <w:trPr>
          <w:trHeight w:val="254"/>
        </w:trPr>
        <w:tc>
          <w:tcPr>
            <w:tcW w:w="236" w:type="dxa"/>
          </w:tcPr>
          <w:p w14:paraId="21B575B3" w14:textId="77777777" w:rsidR="006756A8" w:rsidRPr="006756A8" w:rsidRDefault="006756A8" w:rsidP="00961D32">
            <w:pPr>
              <w:jc w:val="right"/>
              <w:rPr>
                <w:rFonts w:ascii="Helvetica" w:hAnsi="Helvetica"/>
              </w:rPr>
            </w:pPr>
          </w:p>
        </w:tc>
      </w:tr>
    </w:tbl>
    <w:p w14:paraId="703688D0" w14:textId="0F7352E1" w:rsidR="0029547D" w:rsidRPr="006756A8" w:rsidRDefault="00455713" w:rsidP="0029547D">
      <w:pPr>
        <w:rPr>
          <w:rFonts w:ascii="Helvetica" w:hAnsi="Helvetica"/>
          <w:sz w:val="16"/>
          <w:szCs w:val="16"/>
        </w:rPr>
      </w:pPr>
      <w:r w:rsidRPr="006756A8">
        <w:rPr>
          <w:rFonts w:ascii="Helvetica" w:hAnsi="Helvetica"/>
          <w:sz w:val="16"/>
          <w:szCs w:val="16"/>
        </w:rPr>
        <w:br/>
      </w:r>
    </w:p>
    <w:p w14:paraId="09645231" w14:textId="77777777" w:rsidR="009A277D" w:rsidRDefault="009A277D" w:rsidP="009A277D">
      <w:pPr>
        <w:rPr>
          <w:color w:val="7F7F7F" w:themeColor="text1" w:themeTint="80"/>
        </w:rPr>
      </w:pPr>
    </w:p>
    <w:p w14:paraId="531DE9A6" w14:textId="77777777" w:rsidR="00832105" w:rsidRPr="00F96B52" w:rsidRDefault="00832105" w:rsidP="00832105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color w:val="7F7F7F" w:themeColor="text1" w:themeTint="80"/>
          <w:kern w:val="36"/>
          <w:sz w:val="48"/>
          <w:szCs w:val="48"/>
        </w:rPr>
      </w:pPr>
      <w:r w:rsidRPr="00F96B52">
        <w:rPr>
          <w:rFonts w:eastAsia="Times New Roman" w:cstheme="minorHAnsi"/>
          <w:color w:val="7F7F7F" w:themeColor="text1" w:themeTint="80"/>
          <w:kern w:val="36"/>
          <w:sz w:val="48"/>
          <w:szCs w:val="48"/>
        </w:rPr>
        <w:t>Aftrekbare giften</w:t>
      </w:r>
    </w:p>
    <w:p w14:paraId="3D996583" w14:textId="77777777" w:rsidR="00832105" w:rsidRPr="00F96B52" w:rsidRDefault="00832105" w:rsidP="00832105">
      <w:pPr>
        <w:shd w:val="clear" w:color="auto" w:fill="FFFFFF"/>
        <w:spacing w:after="0" w:line="240" w:lineRule="auto"/>
        <w:rPr>
          <w:rFonts w:eastAsia="Times New Roman" w:cstheme="minorHAnsi"/>
          <w:color w:val="7F7F7F" w:themeColor="text1" w:themeTint="80"/>
          <w:sz w:val="21"/>
          <w:szCs w:val="21"/>
        </w:rPr>
      </w:pPr>
      <w:r w:rsidRPr="00F96B52">
        <w:rPr>
          <w:rFonts w:eastAsia="Times New Roman" w:cstheme="minorHAnsi"/>
          <w:color w:val="7F7F7F" w:themeColor="text1" w:themeTint="80"/>
          <w:sz w:val="21"/>
          <w:szCs w:val="21"/>
        </w:rPr>
        <w:t xml:space="preserve">Donateurs van een ANBI mogen hun </w:t>
      </w:r>
      <w:r w:rsidRPr="00F96B52">
        <w:rPr>
          <w:rFonts w:eastAsia="Times New Roman" w:cstheme="minorHAnsi"/>
          <w:color w:val="7F7F7F" w:themeColor="text1" w:themeTint="80"/>
          <w:sz w:val="21"/>
          <w:szCs w:val="21"/>
          <w:u w:val="single"/>
        </w:rPr>
        <w:t>giften</w:t>
      </w:r>
      <w:r w:rsidRPr="00F96B52">
        <w:rPr>
          <w:rFonts w:eastAsia="Times New Roman" w:cstheme="minorHAnsi"/>
          <w:color w:val="7F7F7F" w:themeColor="text1" w:themeTint="80"/>
          <w:sz w:val="21"/>
          <w:szCs w:val="21"/>
        </w:rPr>
        <w:t xml:space="preserve"> aftrekken van de inkomsten- of vennootschapsbelasting.</w:t>
      </w:r>
    </w:p>
    <w:p w14:paraId="40D8351F" w14:textId="77777777" w:rsidR="00832105" w:rsidRDefault="00832105" w:rsidP="00832105">
      <w:pPr>
        <w:shd w:val="clear" w:color="auto" w:fill="FFFFFF"/>
        <w:spacing w:after="0" w:line="240" w:lineRule="auto"/>
        <w:rPr>
          <w:rFonts w:eastAsia="Times New Roman" w:cstheme="minorHAnsi"/>
          <w:color w:val="7F7F7F" w:themeColor="text1" w:themeTint="80"/>
          <w:sz w:val="21"/>
          <w:szCs w:val="21"/>
        </w:rPr>
      </w:pPr>
      <w:r w:rsidRPr="00F96B52">
        <w:rPr>
          <w:rFonts w:eastAsia="Times New Roman" w:cstheme="minorHAnsi"/>
          <w:color w:val="7F7F7F" w:themeColor="text1" w:themeTint="80"/>
          <w:sz w:val="21"/>
          <w:szCs w:val="21"/>
        </w:rPr>
        <w:t>Om in aanmerking te komen voor de aftrek van periodieke giften, moeten de donateur en de ANBI de gift vastleggen in een overeenkomst.</w:t>
      </w:r>
    </w:p>
    <w:p w14:paraId="417ABAA2" w14:textId="77777777" w:rsidR="00832105" w:rsidRDefault="00832105" w:rsidP="00832105">
      <w:pPr>
        <w:shd w:val="clear" w:color="auto" w:fill="FFFFFF"/>
        <w:spacing w:after="0" w:line="240" w:lineRule="auto"/>
        <w:rPr>
          <w:rFonts w:eastAsia="Times New Roman" w:cstheme="minorHAnsi"/>
          <w:color w:val="7F7F7F" w:themeColor="text1" w:themeTint="80"/>
          <w:sz w:val="21"/>
          <w:szCs w:val="21"/>
        </w:rPr>
      </w:pPr>
    </w:p>
    <w:p w14:paraId="1C56A08F" w14:textId="77777777" w:rsidR="00832105" w:rsidRPr="00F96B52" w:rsidRDefault="00832105" w:rsidP="00832105">
      <w:pPr>
        <w:shd w:val="clear" w:color="auto" w:fill="FFFFFF"/>
        <w:spacing w:after="0" w:line="240" w:lineRule="auto"/>
        <w:rPr>
          <w:rFonts w:eastAsia="Times New Roman" w:cstheme="minorHAnsi"/>
          <w:color w:val="7F7F7F" w:themeColor="text1" w:themeTint="80"/>
          <w:sz w:val="21"/>
          <w:szCs w:val="21"/>
        </w:rPr>
      </w:pPr>
      <w:r w:rsidRPr="00F96B52">
        <w:rPr>
          <w:rFonts w:eastAsia="Times New Roman" w:cstheme="minorHAnsi"/>
          <w:color w:val="7F7F7F" w:themeColor="text1" w:themeTint="80"/>
          <w:sz w:val="21"/>
          <w:szCs w:val="21"/>
        </w:rPr>
        <w:t>Giften aan algemeen nut beogende instellingen (</w:t>
      </w:r>
      <w:proofErr w:type="spellStart"/>
      <w:r w:rsidRPr="00F96B52">
        <w:rPr>
          <w:rFonts w:eastAsia="Times New Roman" w:cstheme="minorHAnsi"/>
          <w:color w:val="7F7F7F" w:themeColor="text1" w:themeTint="80"/>
          <w:sz w:val="21"/>
          <w:szCs w:val="21"/>
        </w:rPr>
        <w:t>ANBI's</w:t>
      </w:r>
      <w:proofErr w:type="spellEnd"/>
      <w:r w:rsidRPr="00F96B52">
        <w:rPr>
          <w:rFonts w:eastAsia="Times New Roman" w:cstheme="minorHAnsi"/>
          <w:color w:val="7F7F7F" w:themeColor="text1" w:themeTint="80"/>
          <w:sz w:val="21"/>
          <w:szCs w:val="21"/>
        </w:rPr>
        <w:t>) mag u van de winst aftrekken. Per jaar bedraagt de aftrek ten hoogste 50% van de winst, met een maximum van € 100.000. U moet de giften schriftelijk kunnen bewijzen.</w:t>
      </w:r>
    </w:p>
    <w:p w14:paraId="425A6145" w14:textId="77777777" w:rsidR="00832105" w:rsidRPr="00F96B52" w:rsidRDefault="00832105" w:rsidP="00832105">
      <w:pPr>
        <w:shd w:val="clear" w:color="auto" w:fill="FFFFFF"/>
        <w:spacing w:after="0" w:line="240" w:lineRule="auto"/>
        <w:rPr>
          <w:rFonts w:eastAsia="Times New Roman" w:cstheme="minorHAnsi"/>
          <w:color w:val="7F7F7F" w:themeColor="text1" w:themeTint="80"/>
          <w:sz w:val="21"/>
          <w:szCs w:val="21"/>
        </w:rPr>
      </w:pPr>
    </w:p>
    <w:p w14:paraId="20526D4F" w14:textId="77777777" w:rsidR="00832105" w:rsidRDefault="00832105" w:rsidP="00832105">
      <w:pPr>
        <w:shd w:val="clear" w:color="auto" w:fill="FFFFFF"/>
        <w:spacing w:after="0" w:line="240" w:lineRule="auto"/>
        <w:rPr>
          <w:rFonts w:eastAsia="Times New Roman" w:cstheme="minorHAnsi"/>
          <w:color w:val="7F7F7F" w:themeColor="text1" w:themeTint="80"/>
          <w:sz w:val="21"/>
          <w:szCs w:val="21"/>
        </w:rPr>
      </w:pPr>
      <w:r w:rsidRPr="00F96B52">
        <w:rPr>
          <w:rFonts w:eastAsia="Times New Roman" w:cstheme="minorHAnsi"/>
          <w:color w:val="7F7F7F" w:themeColor="text1" w:themeTint="80"/>
          <w:sz w:val="21"/>
          <w:szCs w:val="21"/>
        </w:rPr>
        <w:t xml:space="preserve">Een schriftelijke overeenkomst opmaken met Stichting Isabel? Wij hebben hieronder een </w:t>
      </w:r>
      <w:r>
        <w:rPr>
          <w:rFonts w:eastAsia="Times New Roman" w:cstheme="minorHAnsi"/>
          <w:color w:val="7F7F7F" w:themeColor="text1" w:themeTint="80"/>
          <w:sz w:val="21"/>
          <w:szCs w:val="21"/>
        </w:rPr>
        <w:t xml:space="preserve">link </w:t>
      </w:r>
      <w:r w:rsidRPr="00F96B52">
        <w:rPr>
          <w:rFonts w:eastAsia="Times New Roman" w:cstheme="minorHAnsi"/>
          <w:color w:val="7F7F7F" w:themeColor="text1" w:themeTint="80"/>
          <w:sz w:val="21"/>
          <w:szCs w:val="21"/>
        </w:rPr>
        <w:t>toegevoegd</w:t>
      </w:r>
      <w:r>
        <w:rPr>
          <w:rFonts w:eastAsia="Times New Roman" w:cstheme="minorHAnsi"/>
          <w:color w:val="7F7F7F" w:themeColor="text1" w:themeTint="80"/>
          <w:sz w:val="21"/>
          <w:szCs w:val="21"/>
        </w:rPr>
        <w:t xml:space="preserve"> naar een overeenkomst van de belastingdienst die gebruikt kan worden </w:t>
      </w:r>
      <w:r w:rsidRPr="00F96B52">
        <w:rPr>
          <w:rFonts w:eastAsia="Times New Roman" w:cstheme="minorHAnsi"/>
          <w:color w:val="7F7F7F" w:themeColor="text1" w:themeTint="80"/>
          <w:sz w:val="21"/>
          <w:szCs w:val="21"/>
        </w:rPr>
        <w:t>om de overeenkomst vast te leggen. Zo weet u zeker dat uw overeenkomst voldoet aan de voorwaarden.</w:t>
      </w:r>
    </w:p>
    <w:p w14:paraId="15382FFE" w14:textId="77777777" w:rsidR="00832105" w:rsidRDefault="00832105" w:rsidP="00832105">
      <w:pPr>
        <w:shd w:val="clear" w:color="auto" w:fill="FFFFFF"/>
        <w:spacing w:after="0" w:line="240" w:lineRule="auto"/>
        <w:rPr>
          <w:rFonts w:eastAsia="Times New Roman" w:cstheme="minorHAnsi"/>
          <w:color w:val="7F7F7F" w:themeColor="text1" w:themeTint="80"/>
          <w:sz w:val="21"/>
          <w:szCs w:val="21"/>
        </w:rPr>
      </w:pPr>
    </w:p>
    <w:p w14:paraId="0ADC849F" w14:textId="2795D0E8" w:rsidR="009A277D" w:rsidRDefault="00832105" w:rsidP="00832105">
      <w:pPr>
        <w:rPr>
          <w:color w:val="7F7F7F" w:themeColor="text1" w:themeTint="80"/>
        </w:rPr>
      </w:pPr>
      <w:hyperlink r:id="rId6" w:history="1">
        <w:r>
          <w:rPr>
            <w:rStyle w:val="Hyperlink"/>
          </w:rPr>
          <w:t>https://download.belastingd</w:t>
        </w:r>
        <w:r>
          <w:rPr>
            <w:rStyle w:val="Hyperlink"/>
          </w:rPr>
          <w:t>ienst.nl/belastingdienst/docs/overeenkomst_period_gift_in_geld_ib0802z3fol.pdf</w:t>
        </w:r>
      </w:hyperlink>
    </w:p>
    <w:p w14:paraId="34EE19F8" w14:textId="77777777" w:rsidR="009A277D" w:rsidRDefault="009A277D" w:rsidP="009A277D">
      <w:pPr>
        <w:rPr>
          <w:color w:val="7F7F7F" w:themeColor="text1" w:themeTint="80"/>
        </w:rPr>
      </w:pPr>
    </w:p>
    <w:p w14:paraId="67009CD2" w14:textId="77777777" w:rsidR="009A277D" w:rsidRDefault="009A277D" w:rsidP="009A277D">
      <w:pPr>
        <w:rPr>
          <w:color w:val="7F7F7F" w:themeColor="text1" w:themeTint="80"/>
        </w:rPr>
      </w:pPr>
    </w:p>
    <w:p w14:paraId="4A4ACC9E" w14:textId="77777777" w:rsidR="009A277D" w:rsidRDefault="009A277D" w:rsidP="009A277D">
      <w:pPr>
        <w:rPr>
          <w:color w:val="7F7F7F" w:themeColor="text1" w:themeTint="80"/>
        </w:rPr>
      </w:pPr>
    </w:p>
    <w:p w14:paraId="265ED9F4" w14:textId="77777777" w:rsidR="009A277D" w:rsidRDefault="009A277D" w:rsidP="009A277D">
      <w:pPr>
        <w:rPr>
          <w:color w:val="7F7F7F" w:themeColor="text1" w:themeTint="80"/>
        </w:rPr>
      </w:pPr>
    </w:p>
    <w:p w14:paraId="5B7CD165" w14:textId="77777777" w:rsidR="009A277D" w:rsidRDefault="009A277D" w:rsidP="009A277D">
      <w:pPr>
        <w:rPr>
          <w:color w:val="7F7F7F" w:themeColor="text1" w:themeTint="80"/>
        </w:rPr>
      </w:pPr>
    </w:p>
    <w:p w14:paraId="075408D2" w14:textId="77777777" w:rsidR="009A277D" w:rsidRDefault="009A277D" w:rsidP="009A277D">
      <w:pPr>
        <w:rPr>
          <w:color w:val="7F7F7F" w:themeColor="text1" w:themeTint="80"/>
        </w:rPr>
      </w:pPr>
    </w:p>
    <w:p w14:paraId="4D46032F" w14:textId="77777777" w:rsidR="009A277D" w:rsidRDefault="009A277D" w:rsidP="009A277D">
      <w:pPr>
        <w:rPr>
          <w:color w:val="7F7F7F" w:themeColor="text1" w:themeTint="80"/>
        </w:rPr>
      </w:pPr>
    </w:p>
    <w:p w14:paraId="7D4BDEDE" w14:textId="77777777" w:rsidR="009A277D" w:rsidRDefault="009A277D" w:rsidP="009A277D">
      <w:pPr>
        <w:rPr>
          <w:color w:val="7F7F7F" w:themeColor="text1" w:themeTint="80"/>
        </w:rPr>
      </w:pPr>
    </w:p>
    <w:p w14:paraId="5E3B0290" w14:textId="77777777" w:rsidR="009A277D" w:rsidRDefault="009A277D" w:rsidP="009A277D">
      <w:pPr>
        <w:rPr>
          <w:color w:val="7F7F7F" w:themeColor="text1" w:themeTint="80"/>
        </w:rPr>
      </w:pPr>
    </w:p>
    <w:p w14:paraId="1EBCC613" w14:textId="77777777" w:rsidR="009A277D" w:rsidRDefault="009A277D" w:rsidP="009A277D">
      <w:pPr>
        <w:rPr>
          <w:color w:val="7F7F7F" w:themeColor="text1" w:themeTint="80"/>
        </w:rPr>
      </w:pPr>
    </w:p>
    <w:p w14:paraId="21E9CEA0" w14:textId="54794D88" w:rsidR="009A277D" w:rsidRPr="009A277D" w:rsidRDefault="009A277D" w:rsidP="009A277D">
      <w:pPr>
        <w:rPr>
          <w:rFonts w:ascii="Berlin Sans FB" w:hAnsi="Berlin Sans FB"/>
          <w:color w:val="7F7F7F" w:themeColor="text1" w:themeTint="80"/>
        </w:rPr>
      </w:pPr>
      <w:r w:rsidRPr="009A277D">
        <w:rPr>
          <w:rFonts w:ascii="Berlin Sans FB" w:hAnsi="Berlin Sans FB"/>
          <w:color w:val="7F7F7F" w:themeColor="text1" w:themeTint="80"/>
        </w:rPr>
        <w:t xml:space="preserve"> </w:t>
      </w:r>
    </w:p>
    <w:sectPr w:rsidR="009A277D" w:rsidRPr="009A2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350B" w14:textId="77777777" w:rsidR="00E936AD" w:rsidRDefault="00E936AD">
      <w:pPr>
        <w:spacing w:after="0" w:line="240" w:lineRule="auto"/>
      </w:pPr>
      <w:r>
        <w:separator/>
      </w:r>
    </w:p>
  </w:endnote>
  <w:endnote w:type="continuationSeparator" w:id="0">
    <w:p w14:paraId="7612B829" w14:textId="77777777" w:rsidR="00E936AD" w:rsidRDefault="00E9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7B8F" w14:textId="77777777" w:rsidR="009A277D" w:rsidRDefault="009A27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2BFC" w14:textId="6DC95A5B" w:rsidR="00B72616" w:rsidRPr="00146A81" w:rsidRDefault="00B72616" w:rsidP="00901765">
    <w:pPr>
      <w:pStyle w:val="Voettekst"/>
      <w:jc w:val="center"/>
      <w:rPr>
        <w:color w:val="808080" w:themeColor="background1" w:themeShade="8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5BFE" w14:textId="77777777" w:rsidR="009A277D" w:rsidRDefault="009A27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97035" w14:textId="77777777" w:rsidR="00E936AD" w:rsidRDefault="00E936AD">
      <w:pPr>
        <w:spacing w:after="0" w:line="240" w:lineRule="auto"/>
      </w:pPr>
      <w:r>
        <w:separator/>
      </w:r>
    </w:p>
  </w:footnote>
  <w:footnote w:type="continuationSeparator" w:id="0">
    <w:p w14:paraId="6EE2F839" w14:textId="77777777" w:rsidR="00E936AD" w:rsidRDefault="00E9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A05F" w14:textId="77777777" w:rsidR="009A277D" w:rsidRDefault="009A27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7FCD" w14:textId="15E67A5E" w:rsidR="007661C0" w:rsidRPr="00A21469" w:rsidRDefault="000608C5">
    <w:pPr>
      <w:tabs>
        <w:tab w:val="center" w:pos="4536"/>
        <w:tab w:val="right" w:pos="9072"/>
      </w:tabs>
      <w:spacing w:before="708" w:after="0" w:line="240" w:lineRule="auto"/>
      <w:rPr>
        <w:color w:val="AEAAAA" w:themeColor="background2" w:themeShade="BF"/>
        <w:sz w:val="72"/>
        <w:szCs w:val="72"/>
      </w:rPr>
    </w:pPr>
    <w:r>
      <w:rPr>
        <w:noProof/>
        <w:color w:val="AEAAAA" w:themeColor="background2" w:themeShade="BF"/>
        <w:sz w:val="72"/>
        <w:szCs w:val="72"/>
        <w:lang w:val="en-US"/>
      </w:rPr>
      <w:drawing>
        <wp:anchor distT="0" distB="0" distL="114300" distR="114300" simplePos="0" relativeHeight="251658240" behindDoc="1" locked="0" layoutInCell="1" allowOverlap="1" wp14:anchorId="45F132A1" wp14:editId="519583E5">
          <wp:simplePos x="0" y="0"/>
          <wp:positionH relativeFrom="column">
            <wp:posOffset>-1033145</wp:posOffset>
          </wp:positionH>
          <wp:positionV relativeFrom="paragraph">
            <wp:posOffset>-697230</wp:posOffset>
          </wp:positionV>
          <wp:extent cx="7981950" cy="10925175"/>
          <wp:effectExtent l="0" t="0" r="0" b="9525"/>
          <wp:wrapNone/>
          <wp:docPr id="2" name="Afbeelding 2" descr="Macintosh HD:Users:doreenbockweg:Dropbox:Klanten:STICHTING ISABEL:Huisstijl:Brief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oreenbockweg:Dropbox:Klanten:STICHTING ISABEL:Huisstijl:Brief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092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B47">
      <w:rPr>
        <w:color w:val="AEAAAA" w:themeColor="background2" w:themeShade="BF"/>
        <w:sz w:val="72"/>
        <w:szCs w:val="72"/>
      </w:rPr>
      <w:t xml:space="preserve">     </w:t>
    </w:r>
  </w:p>
  <w:p w14:paraId="243197A4" w14:textId="77777777" w:rsidR="007661C0" w:rsidRDefault="007661C0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51C4" w14:textId="77777777" w:rsidR="009A277D" w:rsidRDefault="009A27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C0"/>
    <w:rsid w:val="000608C5"/>
    <w:rsid w:val="00087622"/>
    <w:rsid w:val="000A3692"/>
    <w:rsid w:val="00146A81"/>
    <w:rsid w:val="00147C06"/>
    <w:rsid w:val="00164B5B"/>
    <w:rsid w:val="001A61D4"/>
    <w:rsid w:val="0029547D"/>
    <w:rsid w:val="002B2053"/>
    <w:rsid w:val="002D6241"/>
    <w:rsid w:val="002E193F"/>
    <w:rsid w:val="002F07E7"/>
    <w:rsid w:val="00320F09"/>
    <w:rsid w:val="0033699B"/>
    <w:rsid w:val="00343AF7"/>
    <w:rsid w:val="00365BCE"/>
    <w:rsid w:val="003F3F4F"/>
    <w:rsid w:val="003F4B7E"/>
    <w:rsid w:val="00404CF4"/>
    <w:rsid w:val="004367F6"/>
    <w:rsid w:val="00447A7C"/>
    <w:rsid w:val="004519B8"/>
    <w:rsid w:val="00455713"/>
    <w:rsid w:val="005D6764"/>
    <w:rsid w:val="00607395"/>
    <w:rsid w:val="0061283C"/>
    <w:rsid w:val="006755D0"/>
    <w:rsid w:val="006756A8"/>
    <w:rsid w:val="006D5A41"/>
    <w:rsid w:val="007556E4"/>
    <w:rsid w:val="007661C0"/>
    <w:rsid w:val="007B13AD"/>
    <w:rsid w:val="00832105"/>
    <w:rsid w:val="008749FD"/>
    <w:rsid w:val="00897BD1"/>
    <w:rsid w:val="008E3612"/>
    <w:rsid w:val="00901765"/>
    <w:rsid w:val="00932B03"/>
    <w:rsid w:val="00937BC9"/>
    <w:rsid w:val="00961D32"/>
    <w:rsid w:val="009A277D"/>
    <w:rsid w:val="009D36B0"/>
    <w:rsid w:val="00A21469"/>
    <w:rsid w:val="00A265DA"/>
    <w:rsid w:val="00AB09BA"/>
    <w:rsid w:val="00AB58C5"/>
    <w:rsid w:val="00AC63A9"/>
    <w:rsid w:val="00B72616"/>
    <w:rsid w:val="00BB4B6B"/>
    <w:rsid w:val="00C4762F"/>
    <w:rsid w:val="00C94B47"/>
    <w:rsid w:val="00C94F67"/>
    <w:rsid w:val="00CB0EC5"/>
    <w:rsid w:val="00CB1F6B"/>
    <w:rsid w:val="00DD5D77"/>
    <w:rsid w:val="00E1329C"/>
    <w:rsid w:val="00E655FC"/>
    <w:rsid w:val="00E81864"/>
    <w:rsid w:val="00E936AD"/>
    <w:rsid w:val="00E95013"/>
    <w:rsid w:val="00F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6785FC4"/>
  <w15:docId w15:val="{078F4A32-AA33-46F0-ADAD-5CE20906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46A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6D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5A41"/>
  </w:style>
  <w:style w:type="paragraph" w:styleId="Voettekst">
    <w:name w:val="footer"/>
    <w:basedOn w:val="Standaard"/>
    <w:link w:val="VoettekstChar"/>
    <w:uiPriority w:val="99"/>
    <w:unhideWhenUsed/>
    <w:rsid w:val="006D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5A41"/>
  </w:style>
  <w:style w:type="character" w:styleId="Hyperlink">
    <w:name w:val="Hyperlink"/>
    <w:basedOn w:val="Standaardalinea-lettertype"/>
    <w:uiPriority w:val="99"/>
    <w:unhideWhenUsed/>
    <w:rsid w:val="00147C0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9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755D0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146A81"/>
    <w:rPr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146A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6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6A8"/>
    <w:rPr>
      <w:rFonts w:ascii="Lucida Grande" w:hAnsi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2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33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17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94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1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4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1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99149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83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6271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31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49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02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91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52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141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wnload.belastingdienst.nl/belastingdienst/docs/overeenkomst_period_gift_in_geld_ib0802z3fol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uren factuur zzp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factuur zzp zorg</dc:title>
  <dc:subject>Factuur maken in de zorg</dc:subject>
  <dc:creator>Factuur.tips</dc:creator>
  <cp:lastModifiedBy>Carmen van Mossel</cp:lastModifiedBy>
  <cp:revision>2</cp:revision>
  <cp:lastPrinted>2020-03-20T15:07:00Z</cp:lastPrinted>
  <dcterms:created xsi:type="dcterms:W3CDTF">2020-07-02T17:44:00Z</dcterms:created>
  <dcterms:modified xsi:type="dcterms:W3CDTF">2020-07-02T17:44:00Z</dcterms:modified>
  <cp:category>Zorg</cp:category>
</cp:coreProperties>
</file>